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0B37" w14:textId="76ABB304" w:rsidR="00D410D1" w:rsidRPr="004E51C0" w:rsidRDefault="007A4011" w:rsidP="00D410D1">
      <w:pPr>
        <w:rPr>
          <w:rFonts w:ascii="Times New Roman" w:hAnsi="Times New Roman" w:cs="Times New Roman"/>
          <w:color w:val="FF0000"/>
          <w:sz w:val="40"/>
          <w:szCs w:val="40"/>
          <w:lang w:val="kk-KZ"/>
        </w:rPr>
      </w:pPr>
      <w:r w:rsidRPr="004E51C0">
        <w:rPr>
          <w:rFonts w:ascii="Times New Roman" w:hAnsi="Times New Roman" w:cs="Times New Roman"/>
          <w:color w:val="FF0000"/>
          <w:sz w:val="40"/>
          <w:szCs w:val="40"/>
          <w:highlight w:val="green"/>
          <w:lang w:val="kk-KZ"/>
        </w:rPr>
        <w:t>5</w:t>
      </w:r>
      <w:r w:rsidR="00D410D1" w:rsidRPr="004E51C0">
        <w:rPr>
          <w:rFonts w:ascii="Times New Roman" w:hAnsi="Times New Roman" w:cs="Times New Roman"/>
          <w:color w:val="FF0000"/>
          <w:sz w:val="40"/>
          <w:szCs w:val="40"/>
          <w:highlight w:val="green"/>
          <w:lang w:val="kk-KZ"/>
        </w:rPr>
        <w:t xml:space="preserve"> Дәріс</w:t>
      </w:r>
      <w:r w:rsidR="00D410D1" w:rsidRPr="004E51C0">
        <w:rPr>
          <w:rFonts w:ascii="Times New Roman" w:hAnsi="Times New Roman" w:cs="Times New Roman"/>
          <w:color w:val="FF0000"/>
          <w:sz w:val="40"/>
          <w:szCs w:val="40"/>
          <w:lang w:val="kk-KZ"/>
        </w:rPr>
        <w:t xml:space="preserve"> –</w:t>
      </w:r>
      <w:bookmarkStart w:id="0" w:name="_Hlk155088609"/>
      <w:r w:rsidR="004E51C0" w:rsidRPr="004E51C0">
        <w:rPr>
          <w:rFonts w:ascii="Times New Roman" w:eastAsia="Calibri" w:hAnsi="Times New Roman" w:cs="Times New Roman"/>
          <w:color w:val="FF0000"/>
          <w:sz w:val="40"/>
          <w:szCs w:val="40"/>
          <w:lang w:val="kk-KZ"/>
        </w:rPr>
        <w:t xml:space="preserve"> Жеке адам белгілері</w:t>
      </w:r>
      <w:bookmarkEnd w:id="0"/>
    </w:p>
    <w:p w14:paraId="7FDE044F" w14:textId="77777777" w:rsidR="00D410D1" w:rsidRPr="004E51C0" w:rsidRDefault="00D410D1" w:rsidP="00D410D1">
      <w:pPr>
        <w:rPr>
          <w:rFonts w:ascii="Times New Roman" w:hAnsi="Times New Roman" w:cs="Times New Roman"/>
          <w:color w:val="0070C0"/>
          <w:sz w:val="40"/>
          <w:szCs w:val="40"/>
          <w:lang w:val="kk-KZ"/>
        </w:rPr>
      </w:pPr>
      <w:r w:rsidRPr="004E51C0">
        <w:rPr>
          <w:rFonts w:ascii="Times New Roman" w:hAnsi="Times New Roman" w:cs="Times New Roman"/>
          <w:color w:val="0070C0"/>
          <w:sz w:val="40"/>
          <w:szCs w:val="40"/>
          <w:lang w:val="kk-KZ"/>
        </w:rPr>
        <w:t>Сұрақтар:</w:t>
      </w:r>
    </w:p>
    <w:p w14:paraId="035847E9" w14:textId="1FA94E85" w:rsidR="00D410D1" w:rsidRPr="004E51C0" w:rsidRDefault="00D410D1" w:rsidP="00D410D1">
      <w:pPr>
        <w:rPr>
          <w:rFonts w:ascii="Times New Roman" w:hAnsi="Times New Roman" w:cs="Times New Roman"/>
          <w:color w:val="FF0000"/>
          <w:sz w:val="40"/>
          <w:szCs w:val="40"/>
          <w:lang w:val="kk-KZ"/>
        </w:rPr>
      </w:pPr>
      <w:r w:rsidRPr="004E51C0">
        <w:rPr>
          <w:rFonts w:ascii="Times New Roman" w:hAnsi="Times New Roman" w:cs="Times New Roman"/>
          <w:color w:val="FF0000"/>
          <w:sz w:val="40"/>
          <w:szCs w:val="40"/>
          <w:lang w:val="kk-KZ"/>
        </w:rPr>
        <w:t>1.</w:t>
      </w:r>
      <w:r w:rsidR="004E51C0" w:rsidRPr="004E51C0">
        <w:rPr>
          <w:rFonts w:ascii="Times New Roman" w:eastAsia="Calibri" w:hAnsi="Times New Roman" w:cs="Times New Roman"/>
          <w:color w:val="FF0000"/>
          <w:sz w:val="40"/>
          <w:szCs w:val="40"/>
          <w:lang w:val="kk-KZ"/>
        </w:rPr>
        <w:t xml:space="preserve"> Жеке адам белгілері</w:t>
      </w:r>
    </w:p>
    <w:p w14:paraId="6CCB56D6" w14:textId="7ABB1952" w:rsidR="00D410D1" w:rsidRPr="004E51C0" w:rsidRDefault="00D410D1" w:rsidP="00D410D1">
      <w:pPr>
        <w:rPr>
          <w:rFonts w:ascii="Times New Roman" w:hAnsi="Times New Roman" w:cs="Times New Roman"/>
          <w:color w:val="FF0000"/>
          <w:sz w:val="40"/>
          <w:szCs w:val="40"/>
          <w:lang w:val="kk-KZ"/>
        </w:rPr>
      </w:pPr>
      <w:r w:rsidRPr="004E51C0">
        <w:rPr>
          <w:rFonts w:ascii="Times New Roman" w:hAnsi="Times New Roman" w:cs="Times New Roman"/>
          <w:color w:val="FF0000"/>
          <w:sz w:val="40"/>
          <w:szCs w:val="40"/>
          <w:lang w:val="kk-KZ"/>
        </w:rPr>
        <w:t>2.</w:t>
      </w:r>
      <w:r w:rsidR="004E51C0" w:rsidRPr="004E51C0">
        <w:rPr>
          <w:rFonts w:ascii="Times New Roman" w:hAnsi="Times New Roman" w:cs="Times New Roman"/>
          <w:color w:val="FF0000"/>
          <w:sz w:val="40"/>
          <w:szCs w:val="40"/>
          <w:lang w:val="kk-KZ"/>
        </w:rPr>
        <w:t xml:space="preserve"> Ж</w:t>
      </w:r>
      <w:r w:rsidR="004E51C0" w:rsidRPr="004E51C0">
        <w:rPr>
          <w:rFonts w:ascii="Times New Roman" w:eastAsia="Calibri" w:hAnsi="Times New Roman" w:cs="Times New Roman"/>
          <w:color w:val="FF0000"/>
          <w:sz w:val="40"/>
          <w:szCs w:val="40"/>
          <w:lang w:val="kk-KZ"/>
        </w:rPr>
        <w:t>еке адамды, оны анықтайтын факторлар мен өлшеу құралдары</w:t>
      </w:r>
    </w:p>
    <w:p w14:paraId="4FCF3B7D" w14:textId="71FB58A3" w:rsidR="00D410D1" w:rsidRPr="004E51C0" w:rsidRDefault="00D410D1" w:rsidP="00D410D1">
      <w:pPr>
        <w:rPr>
          <w:rFonts w:ascii="Times New Roman" w:hAnsi="Times New Roman" w:cs="Times New Roman"/>
          <w:color w:val="FF0000"/>
          <w:sz w:val="40"/>
          <w:szCs w:val="40"/>
          <w:lang w:val="kk-KZ"/>
        </w:rPr>
      </w:pPr>
      <w:r w:rsidRPr="004E51C0">
        <w:rPr>
          <w:rFonts w:ascii="Times New Roman" w:hAnsi="Times New Roman" w:cs="Times New Roman"/>
          <w:color w:val="FF0000"/>
          <w:sz w:val="40"/>
          <w:szCs w:val="40"/>
          <w:lang w:val="kk-KZ"/>
        </w:rPr>
        <w:t xml:space="preserve">        </w:t>
      </w:r>
      <w:r w:rsidRPr="004E51C0">
        <w:rPr>
          <w:rFonts w:ascii="Times New Roman" w:hAnsi="Times New Roman" w:cs="Times New Roman"/>
          <w:color w:val="FF0000"/>
          <w:sz w:val="40"/>
          <w:szCs w:val="40"/>
          <w:highlight w:val="green"/>
          <w:lang w:val="kk-KZ"/>
        </w:rPr>
        <w:t>Дәріс мақсаты</w:t>
      </w:r>
      <w:r w:rsidRPr="004E51C0">
        <w:rPr>
          <w:rFonts w:ascii="Times New Roman" w:hAnsi="Times New Roman" w:cs="Times New Roman"/>
          <w:color w:val="FF0000"/>
          <w:sz w:val="40"/>
          <w:szCs w:val="40"/>
          <w:lang w:val="kk-KZ"/>
        </w:rPr>
        <w:t xml:space="preserve"> -</w:t>
      </w:r>
      <w:r w:rsidR="004E51C0" w:rsidRPr="004E51C0">
        <w:rPr>
          <w:rFonts w:ascii="Times New Roman" w:hAnsi="Times New Roman" w:cs="Times New Roman"/>
          <w:color w:val="0070C0"/>
          <w:sz w:val="28"/>
          <w:szCs w:val="28"/>
          <w:lang w:val="kk-KZ"/>
        </w:rPr>
        <w:t>студенттерге жеке адам белгілері,  ж</w:t>
      </w:r>
      <w:r w:rsidR="004E51C0" w:rsidRPr="004E51C0">
        <w:rPr>
          <w:rFonts w:ascii="Times New Roman" w:eastAsia="Calibri" w:hAnsi="Times New Roman" w:cs="Times New Roman"/>
          <w:color w:val="0070C0"/>
          <w:sz w:val="28"/>
          <w:szCs w:val="28"/>
          <w:lang w:val="kk-KZ"/>
        </w:rPr>
        <w:t>еке адамды, оны анықтайтын факторлар мен өлшеу құралдарын жүйелі түсіндіру</w:t>
      </w:r>
    </w:p>
    <w:p w14:paraId="4543BDB5" w14:textId="4152FF06" w:rsidR="001632AF" w:rsidRPr="00281857" w:rsidRDefault="00281857" w:rsidP="00281857">
      <w:pPr>
        <w:spacing w:after="0" w:line="240" w:lineRule="auto"/>
        <w:ind w:firstLine="567"/>
        <w:jc w:val="both"/>
        <w:rPr>
          <w:rFonts w:ascii="Times New Roman" w:hAnsi="Times New Roman" w:cs="Times New Roman"/>
          <w:sz w:val="24"/>
          <w:szCs w:val="24"/>
          <w:lang w:val="kk-KZ"/>
        </w:rPr>
      </w:pPr>
      <w:bookmarkStart w:id="1" w:name="_Hlk155245209"/>
      <w:r w:rsidRPr="00281857">
        <w:rPr>
          <w:rFonts w:ascii="Times New Roman" w:hAnsi="Times New Roman" w:cs="Times New Roman"/>
          <w:sz w:val="24"/>
          <w:szCs w:val="24"/>
          <w:lang w:val="kk-KZ"/>
        </w:rPr>
        <w:t>Жеке адам ұғымын индивид пен адамның ерекшілігі (индивидуальность) жөніндегі ұғымдарда ажырата білу қажет. Индивид ұғымы кімінің адам баласына жататынын ғана білдіреді. Ал жеке адамның ерекшелігі жайындағы ұғым бір адамның екінші адаммен салыстырағндығы физиологиялық және психологиялық ерекшеліктерін, тек өзіне тән қасиеттерін білдіреді.</w:t>
      </w:r>
    </w:p>
    <w:p w14:paraId="60319A73" w14:textId="77777777" w:rsidR="00281857"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 ұғымы адамның өзіне тән қасиеттері мен атқаратын әлеуметтік қызметін түгел қамтиды. Идеализм жеке адамды әлеуметтік өмірден тыс, тарихты өз бетімен жасайтын рухани жан деп есептейді. Тарихи материализм жеке адам қоғам дамуының нәтижесі, қоғамдық қатынастардың субъектісі, әлеуметтік коллективтің бір бөлігі, мүшесі деп ұйғарады. К.Маркс тұңғыш жеке адам мәселесін нақтылы тарихи жағдаймен байланысты зерттеп, антагонистік қоғам мен жеке адамның арасындағы қарама-қарсылық сол қоғамның әлеуметтік қайшылықтарының көрінісі екенін дәлелдеп берді. Қоғамнан тыс жеке адамның өмір сүруі мүмкін емес, сондықтан оның еркіндігі мен көркеюі халықты бостандыққа жеткізу ісімен тікелей байланысты деп көрсетті.</w:t>
      </w:r>
    </w:p>
    <w:p w14:paraId="7F761E95" w14:textId="7A214F8E" w:rsidR="007B368A"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адамның дамуын филогенетикалық және онтогенетикалық тұрғыдан түсінуге болады. Адам өзінің жеке басын алғашқы қауымдағы ру бірлігінен ажыратып, коллективтен бөлініп шыққаннан кейін барып жеке адам пайда болды. Жеке адамның ең басты белгісі – оның әлеуметтік қызметінде.</w:t>
      </w:r>
    </w:p>
    <w:p w14:paraId="36833A07" w14:textId="77777777" w:rsidR="00281857"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әлеуметтік жағы, адамның бойындағы әлеуметтік сапалар;</w:t>
      </w:r>
    </w:p>
    <w:p w14:paraId="6355F409" w14:textId="77777777" w:rsidR="00281857"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белгілі бір әлеуметтік қоғамнын өкілі болатын, (ұлты, топ, ұжым т.б.) белгілі бір іс-әрекет түрімен айналысатын, қоршаған ортаға деген өзінің қатынасын мойындайтын және өзінің дара ерекшеліктері бар нақты адам. Ұлттық психика мен жеке адамның психикасының арақатысы диалектикалық ұқсастықпен жекеліктің айырмашылығымен сәйкес келеді. Жалпылық (ұлттық) және жекешелік (өзіндік) жеке адамның психологиялық кейпінде бірлікте болады. Бірақ олардың ара қатысы әр адамда әртүрлі. Жеке адамның қатынас кеңістігі неғұрлым кең болса, өмірдің барлық жағымен оның байланысы және қарым-қатынасы да әртүрлі болады ішкі дүниетанымы да бай және жеке адамның өз ұлтына тән әлеуметтік сапасы да жоғары болады.</w:t>
      </w:r>
    </w:p>
    <w:p w14:paraId="737FE0C6" w14:textId="77777777" w:rsidR="00281857"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тұлға белгілі бір тәртіппен экономикалық қызметке қатысушы және толық құқықты қызмет субъектісі ретінде әрекет етуші адам. Жеке тұлға өз атынан әрекет етеді және ұжымдық құрылым болып табылатын заңды тұлға сияқты фирма құруға мұқтаж емес. Сондай-ақ ол құқық қатынастарына қатысушы адамды (азаматты) білдіретін термин ретінде де қолданылады.</w:t>
      </w:r>
    </w:p>
    <w:p w14:paraId="026379D5" w14:textId="77777777" w:rsidR="00281857"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 xml:space="preserve">Қазақстан Республикасының Азаматтық кодексі бойынша Жеке тұлға – ҚР немесе басқа мемлекеттің азаматы, сондай-ақ азаматтығы жоқ адам. Яғни “жеке тұлға” ұғымы “азамат” деген ұғымға тең мағынада қолданылады. Азамат (Жеке тұлға) – құқықтың жеке </w:t>
      </w:r>
      <w:r w:rsidRPr="00281857">
        <w:rPr>
          <w:rFonts w:ascii="Times New Roman" w:hAnsi="Times New Roman" w:cs="Times New Roman"/>
          <w:sz w:val="24"/>
          <w:szCs w:val="24"/>
          <w:lang w:val="kk-KZ"/>
        </w:rPr>
        <w:lastRenderedPageBreak/>
        <w:t>субъектісі, оның құқықтық қабілеті (құқыққа қабілеттілігі), яғни азаматтық міндет атқару қабілеті бар.</w:t>
      </w:r>
    </w:p>
    <w:p w14:paraId="3212210D" w14:textId="77777777" w:rsidR="00281857"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Азаматтық құқықтық қабілет туған сәтінен бастап туындайды және барлық азаматтарға бірдей деп танылады. Ол адамның нақты құқықтары мен міндеттерінің пайда болуының шарты мен алғышарты. Азаматтық кодекстің 18-бабына сәйкес азаматтың ҚР шегінде немесе одан тыс жерлерде мүлікті, соның ішінде шет ел валютасын меншіктенуге; мүлікті мұраға алып қалдыруға; республика аумағында еркін жүріп-тұруға және тұрғылықты жер таңдауға; республикадан тыс жерлерге еркін шығып кетуге және оның аумағына қайтып оралуға; дербес өзі немесе басқа азаматтармен және заңды тұлғалармен бірігіп заңды тұлғалар құруға; заң құжаттарында тыйым салынбаған кез келген мәміле жасасып, міндеттемелерге қатысуға; өнертабыстарға, ғылым, әдебиет және өнер шығармаларына, зияткерлік қызметтің өзге де туындыларына зияткерлік меншік құқығы болуға; басқа да мүліктік және жеке беймүліктік құқықтарды пайдалануға құқы бар.[1]</w:t>
      </w:r>
    </w:p>
    <w:p w14:paraId="5ECF061C" w14:textId="7329ED91" w:rsidR="007B368A" w:rsidRPr="00281857" w:rsidRDefault="00281857" w:rsidP="00281857">
      <w:pPr>
        <w:spacing w:after="0" w:line="240" w:lineRule="auto"/>
        <w:ind w:firstLine="567"/>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Әрекет қабілеттілігі азамат кәмелетке, яғни 18 жасқа толғанда толық көлемде пайда болады. Әрекет қабілеттілігі азаматтың экономика қызметке қатысуын, атап айтқанда, жеке кәсіпкер ретінде қатысуын қамтамасыз етеді. Азамат өзінің міндеттемелері бойынша өзіне тиесілі барлық мүлкімен жауап береді. Жеке кәсіпкер несиегердің кәсіпкерлік қызметті жүзеге асыруға байланысты талаптарын қанағаттандыруға дәрменсіз болса, ол соттың шешімімен дәрменсіз (банкрот) деп танылады. Шет елдің азаматтарына және азаматтығы жоқ адамдарға ұлттық құқықтық режим беріледі, олардың да Қазақстанның азаматтары сияқты өзіндік беймүліктік құқықтары болады</w:t>
      </w:r>
    </w:p>
    <w:p w14:paraId="521B272C" w14:textId="7C77F9DF" w:rsidR="00281857" w:rsidRPr="00281857" w:rsidRDefault="00281857" w:rsidP="00281857">
      <w:pPr>
        <w:spacing w:after="0" w:line="240" w:lineRule="auto"/>
        <w:ind w:firstLine="567"/>
        <w:jc w:val="both"/>
        <w:rPr>
          <w:rFonts w:ascii="Times New Roman" w:hAnsi="Times New Roman" w:cs="Times New Roman"/>
          <w:sz w:val="24"/>
          <w:szCs w:val="24"/>
          <w:lang w:val="kk-KZ"/>
        </w:rPr>
      </w:pPr>
      <w:bookmarkStart w:id="2" w:name="_Hlk153733325"/>
      <w:r w:rsidRPr="00281857">
        <w:rPr>
          <w:rFonts w:ascii="Times New Roman" w:hAnsi="Times New Roman" w:cs="Times New Roman"/>
          <w:sz w:val="24"/>
          <w:szCs w:val="24"/>
          <w:lang w:val="kk-KZ"/>
        </w:rPr>
        <w:t>Тұлға — жеке адамның өзіндік адамгершілік, әлеуметтік, психологиялық қырларын ашып, адамды саналы іс-әрекет иесі және қоғам мүшесі ретінде жан-жақты сипаттайтын ұғым. Aдамның әлеуметтік қасиеттерінің жиынтығы, қоғамның даму жемісі және белсенді қызмет ету мен қарым-қатынас орнату арқылы жеке адамды әлеуметтік қатынастар жүйесіне енгізудің жемісі. Жеке адам – қоғамдық дамудың нәтижесі, нақтылды тарихи жағдайлармен байланысты еңбек, қарым-қатынас және таным субъектісі. Адам – өзіне тән биологиялық құрылысы бар тіршілік иесі. Жеке тұлға дегеніміз әлеуметтік қатынастар мен саналы іс-әрекеттің субьектісі ретіндегі индивид. Жеке тұлғаның маңызды белгілері – оның саналылығы, жауапкершілігі, бостандығы, қадір-қасиеті, даралығы. Даралық бір адамның екінші адамнан, бір тұлғаның екінші тұлғадан айырмашылығын, өзіне тән ерекшілігін сипаттайды. Индивид (лат. Жекелік) адамзаттың еш қасиеттері ескерілмеген бір өкілін білдіреді.</w:t>
      </w:r>
    </w:p>
    <w:p w14:paraId="72A01F7B" w14:textId="77777777" w:rsidR="00281857" w:rsidRPr="00281857" w:rsidRDefault="00281857" w:rsidP="00281857">
      <w:pPr>
        <w:spacing w:after="0" w:line="240" w:lineRule="auto"/>
        <w:ind w:firstLine="567"/>
        <w:jc w:val="both"/>
        <w:rPr>
          <w:rFonts w:ascii="Times New Roman" w:hAnsi="Times New Roman" w:cs="Times New Roman"/>
          <w:sz w:val="24"/>
          <w:szCs w:val="24"/>
          <w:lang w:val="kk-KZ"/>
        </w:rPr>
      </w:pPr>
    </w:p>
    <w:p w14:paraId="7A3516AE"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 түсінігімен қатар біздің</w:t>
      </w:r>
    </w:p>
    <w:p w14:paraId="61B410AA"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қолданымымызда "адам", "дара адам", "даралық"</w:t>
      </w:r>
    </w:p>
    <w:p w14:paraId="53F0228C"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терминдері бірге жүреді. Бұл түсініктердің</w:t>
      </w:r>
    </w:p>
    <w:p w14:paraId="3E6A3811"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әрқайсысы өз ерекшеліктерімен ажыратылады, бірақ</w:t>
      </w:r>
    </w:p>
    <w:p w14:paraId="0BF5AA89"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бір – бірімен тығыз байланысты.</w:t>
      </w:r>
    </w:p>
    <w:p w14:paraId="6A9C12BF"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Осылардың ішінде ең жалпыланған, көп</w:t>
      </w:r>
    </w:p>
    <w:p w14:paraId="00882672"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қажеттердің бірігуін - "адам" түсінігі қамтиды. Адам</w:t>
      </w:r>
    </w:p>
    <w:p w14:paraId="02379CF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 өмір дамуының ең жоғарғы деңгейінің көрінісі,</w:t>
      </w:r>
    </w:p>
    <w:p w14:paraId="2A8D500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қоғамдық еңбек барысының жемісі әрі табиғат пен</w:t>
      </w:r>
    </w:p>
    <w:p w14:paraId="0A43E689"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әлеуметтік болмыс тұтастығын аңдататын тіршілік</w:t>
      </w:r>
    </w:p>
    <w:p w14:paraId="77BCE0E1" w14:textId="69EFD39F"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иесі.</w:t>
      </w:r>
    </w:p>
    <w:p w14:paraId="1F88A843"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Дара адам - "homo sapiens" тектілердің өкілі, адамдық даму</w:t>
      </w:r>
    </w:p>
    <w:p w14:paraId="58ABE596"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нышандарының иесі – нақты адам.</w:t>
      </w:r>
    </w:p>
    <w:p w14:paraId="55937DC3"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Даралық – нақты адамның табиғи және әлеуметтік қабылданған</w:t>
      </w:r>
    </w:p>
    <w:p w14:paraId="164C8C9E"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қайталанбас ерекшеліктері мен қасиеттері.</w:t>
      </w:r>
    </w:p>
    <w:p w14:paraId="11BB36A9"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Даралық дегеніміз- өзіндік өзгешелігі бар жеке адам.</w:t>
      </w:r>
    </w:p>
    <w:p w14:paraId="562C99C8"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 - қоғамда белгілі бір жағдайға ие және белгілі бір</w:t>
      </w:r>
    </w:p>
    <w:p w14:paraId="081463D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қоғамдық роль атқаратын, саналы индивид.</w:t>
      </w:r>
    </w:p>
    <w:p w14:paraId="11466B26"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lastRenderedPageBreak/>
        <w:t>Роль дегеніміз- жеке адамның атқаратын әлеуметтік қызметі,</w:t>
      </w:r>
    </w:p>
    <w:p w14:paraId="55894DF2"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мәселен, ата- ананың ролі- балаларын тәрбиелеу, мектеп директорының</w:t>
      </w:r>
    </w:p>
    <w:p w14:paraId="0F801F26"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ролі- мұғалімдер коллективін басқару және оқушыларды оқыту процесін</w:t>
      </w:r>
    </w:p>
    <w:p w14:paraId="4137AD4D"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ұйымдастыру.</w:t>
      </w:r>
    </w:p>
    <w:p w14:paraId="10003B2B"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 позициясы дегеніміз- оның қатынастырынң жүйесі.</w:t>
      </w:r>
    </w:p>
    <w:p w14:paraId="73EA8C1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адамның мәнді қатынастарында: өмірдің материалдық</w:t>
      </w:r>
    </w:p>
    <w:p w14:paraId="080CC298"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жағдайларына, қоғамға және адамдарға, өзіне, өзі мойынына алған</w:t>
      </w:r>
    </w:p>
    <w:p w14:paraId="6C920746"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міндеттерге, қоғамдық, еңбек міндеттеріне, деген т.б. қатынастар жатады.</w:t>
      </w:r>
    </w:p>
    <w:p w14:paraId="392E024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Бұл қатынастар жеке адамның адамгершілік бейнесін, оның әлеуметтік</w:t>
      </w:r>
    </w:p>
    <w:p w14:paraId="005B1A94" w14:textId="3519ABAB"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бағдарын сипаттайды.</w:t>
      </w:r>
    </w:p>
    <w:p w14:paraId="53456A0C"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 көп сатылы құрылымға ие. Осыдан жеке</w:t>
      </w:r>
    </w:p>
    <w:p w14:paraId="290226B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 психологиялық құрылымының ең жоғарғы да</w:t>
      </w:r>
    </w:p>
    <w:p w14:paraId="529380C9"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жетекші деңгейі қажеттік – себеп аймағы – жеке</w:t>
      </w:r>
    </w:p>
    <w:p w14:paraId="7FC07E1A"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адамның бағыт – бағдарынан, оның қоғамға, басқа</w:t>
      </w:r>
    </w:p>
    <w:p w14:paraId="16B2988B"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тұлғаларға, өзіне қатынасынан және қоғамдық әрі</w:t>
      </w:r>
    </w:p>
    <w:p w14:paraId="5C92D1F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еңбектік міндеттерінен туындайды. Сонымен бірге,</w:t>
      </w:r>
    </w:p>
    <w:p w14:paraId="078D6618"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 үшін мәнді құбылыс тек оның ұстанған</w:t>
      </w:r>
    </w:p>
    <w:p w14:paraId="56926223"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бағыттары ғана емес, оның өз қатынас мүмкіндіктерін іске</w:t>
      </w:r>
    </w:p>
    <w:p w14:paraId="48CBB421"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асыру қабілеті де үлкен маңызға ие. Ал, бұл өз кезегінде</w:t>
      </w:r>
    </w:p>
    <w:p w14:paraId="49CA208B"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адамның іс - әрекеттік икемділігіне, оның қабілеті, білімі</w:t>
      </w:r>
    </w:p>
    <w:p w14:paraId="6A4F4411"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және ептілігіне, көңіл – күй, еріктік және ақыл – ой</w:t>
      </w:r>
    </w:p>
    <w:p w14:paraId="648E294F" w14:textId="7DF33CA1"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сапаларымен байланысып жатады.</w:t>
      </w:r>
    </w:p>
    <w:p w14:paraId="260780A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Адамның жеке адам болып қалыптасуында</w:t>
      </w:r>
    </w:p>
    <w:p w14:paraId="08DED06C"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биологиялық және әлеуметтік факторлар әсер етеді.</w:t>
      </w:r>
    </w:p>
    <w:p w14:paraId="66EE859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Қоғамдық қатынастарға араласып және оларды</w:t>
      </w:r>
    </w:p>
    <w:p w14:paraId="6787E132"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басшылыққа ала отырып, адам сол қатынастардың</w:t>
      </w:r>
    </w:p>
    <w:p w14:paraId="62D73838"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ықпалында қалып қоймайды. әрқандай дара тұлға өз</w:t>
      </w:r>
    </w:p>
    <w:p w14:paraId="75949C40"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дербестігі мен ерекшелігіне ие. Жеке адамның дербестігі</w:t>
      </w:r>
    </w:p>
    <w:p w14:paraId="613B3045"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оның ең жоғары психикалық сапасы – рухани дүниесімен</w:t>
      </w:r>
    </w:p>
    <w:p w14:paraId="36B7ABFF"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ұштасады. Рухани дүние дегеніміз – адам мәнінің ең биік</w:t>
      </w:r>
    </w:p>
    <w:p w14:paraId="3F4E22D0"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көрінісі, оның жалпы адамзаттық инабат парызды түсіне</w:t>
      </w:r>
    </w:p>
    <w:p w14:paraId="339A62D9"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білуі, болмыстағы өз орнына сай қызмет ете алуы. Жеке</w:t>
      </w:r>
    </w:p>
    <w:p w14:paraId="44CEFE2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адамның рухани жетілгендігі – бұл жоғары дәрежедегі</w:t>
      </w:r>
    </w:p>
    <w:p w14:paraId="53F886B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саналық жетілу, ізгі мұраттарды басшылыққа алу, сонымен</w:t>
      </w:r>
    </w:p>
    <w:p w14:paraId="0054F9F1"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бірге, жаман ниеттер мен мезеттік шен – шекпеннен, жалған</w:t>
      </w:r>
    </w:p>
    <w:p w14:paraId="1EBA62AD" w14:textId="570555C3"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белсенділік пен өтірік - өсектен өзін аулақ ұстай алуы.</w:t>
      </w:r>
    </w:p>
    <w:p w14:paraId="318E4F68"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адамның дамуы, яғни оның әлеуметтік ұнамды</w:t>
      </w:r>
    </w:p>
    <w:p w14:paraId="3B890ED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қасиеттерінің қалыптасуы белгілі қоғамдық қолдау мен</w:t>
      </w:r>
    </w:p>
    <w:p w14:paraId="140B2194"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әлеуметтік қажетсінуді керек етеді. Дара адамның жеке адам</w:t>
      </w:r>
    </w:p>
    <w:p w14:paraId="0A13EB95"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санатына көтерілуі үшін маңызды факторлар:</w:t>
      </w:r>
    </w:p>
    <w:p w14:paraId="39416B2D"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идентификация, яғни дара адамның өзін басқа адамдармен</w:t>
      </w:r>
    </w:p>
    <w:p w14:paraId="1DB97218"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теңестіре, қоғам талабына сай болу ниетімен қалыптасып</w:t>
      </w:r>
    </w:p>
    <w:p w14:paraId="6E5AC6E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бару процесі; персонализация – дара адамның өз басының</w:t>
      </w:r>
    </w:p>
    <w:p w14:paraId="2B8D70FF"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басқа адамдар өмірінде қадірі барын түсіне білуі, сонымен</w:t>
      </w:r>
    </w:p>
    <w:p w14:paraId="6C34C1D2"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бірге, нақты әлеуметтік топта өзінің кісілік мүмкіндіктерін</w:t>
      </w:r>
    </w:p>
    <w:p w14:paraId="3EFC97AA"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іске асыра алуы.</w:t>
      </w:r>
    </w:p>
    <w:p w14:paraId="7B5330B1"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Басқа әлеумет мүшелерімен жеке адам өз "Мені"</w:t>
      </w:r>
    </w:p>
    <w:p w14:paraId="417FF1A2"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негізінде қатынас түзеді. Ғылымда "жеке адамдық</w:t>
      </w:r>
    </w:p>
    <w:p w14:paraId="6465AD1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рефлексия" деп аталған бұл "Мен" ұғымы өзі ішінде әр</w:t>
      </w:r>
    </w:p>
    <w:p w14:paraId="2BAE3202"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адамның өз жөніндегі танымын, өз мүмкіндіктерін және өз</w:t>
      </w:r>
    </w:p>
    <w:p w14:paraId="0C55F68B" w14:textId="54C14AB8"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қадірін сезе білу сияқты сапаларын қамтиды.</w:t>
      </w:r>
    </w:p>
    <w:p w14:paraId="01067F5F"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 – белгілі бір қоғамның мүшесі, ол қандай болмасын бір</w:t>
      </w:r>
    </w:p>
    <w:p w14:paraId="715112E9"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lastRenderedPageBreak/>
        <w:t>іспен айналысады, оның азды – көпті тәжірибесі, білімі, өзіне</w:t>
      </w:r>
    </w:p>
    <w:p w14:paraId="4E4F65B6"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тән өзгешеліктері болады. Осы айтылғандардың жиынтығы</w:t>
      </w:r>
    </w:p>
    <w:p w14:paraId="71D2983F" w14:textId="56FDE03E"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оны "жеке адам" е</w:t>
      </w:r>
    </w:p>
    <w:p w14:paraId="21F082D6" w14:textId="77777777" w:rsidR="00281857" w:rsidRPr="00281857" w:rsidRDefault="00281857" w:rsidP="00281857">
      <w:pPr>
        <w:spacing w:after="0" w:line="240" w:lineRule="auto"/>
        <w:jc w:val="both"/>
        <w:rPr>
          <w:rFonts w:ascii="Times New Roman" w:hAnsi="Times New Roman" w:cs="Times New Roman"/>
          <w:sz w:val="24"/>
          <w:szCs w:val="24"/>
          <w:lang w:val="kk-KZ"/>
        </w:rPr>
      </w:pPr>
    </w:p>
    <w:p w14:paraId="6E7A1117"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 – белгілі бір қоғамның мүшесі, ол қандай болмасын бір</w:t>
      </w:r>
    </w:p>
    <w:p w14:paraId="5BEE9BA9"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іспен айналысады, оның азды – көпті тәжірибесі, білімі, өзіне</w:t>
      </w:r>
    </w:p>
    <w:p w14:paraId="6BD6896B"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тән өзгешеліктері болады. Осы айтылғандардың жиынтығы</w:t>
      </w:r>
    </w:p>
    <w:p w14:paraId="5601BB03" w14:textId="082130E5"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 xml:space="preserve">оны "жеке адам" </w:t>
      </w:r>
    </w:p>
    <w:p w14:paraId="270CC469" w14:textId="77777777" w:rsidR="00281857" w:rsidRPr="00281857" w:rsidRDefault="00281857" w:rsidP="00281857">
      <w:pPr>
        <w:spacing w:after="0" w:line="240" w:lineRule="auto"/>
        <w:jc w:val="both"/>
        <w:rPr>
          <w:rFonts w:ascii="Times New Roman" w:hAnsi="Times New Roman" w:cs="Times New Roman"/>
          <w:sz w:val="24"/>
          <w:szCs w:val="24"/>
          <w:lang w:val="kk-KZ"/>
        </w:rPr>
      </w:pPr>
    </w:p>
    <w:p w14:paraId="690C3372"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 – белгілі бір қоғамның мүшесі, ол қандай болмасын бір</w:t>
      </w:r>
    </w:p>
    <w:p w14:paraId="141E986C"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іспен айналысады, оның азды – көпті тәжірибесі, білімі, өзіне</w:t>
      </w:r>
    </w:p>
    <w:p w14:paraId="74CA324F"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тән өзгешеліктері болады. Осы айтылғандардың жиынтығы</w:t>
      </w:r>
    </w:p>
    <w:p w14:paraId="1FC8B877" w14:textId="0A44F138"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оны "жеке адам" Сонымен, адам дегеніміз биологиялық, психикалық және</w:t>
      </w:r>
    </w:p>
    <w:p w14:paraId="72595FBB"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әлеуметтік сапалардыың біртұтас бірлігі болып табылады. Олар</w:t>
      </w:r>
    </w:p>
    <w:p w14:paraId="69BA731B"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екі қасиеттен: табиғи және әлеуметтік, тұқымқуалаушылық және</w:t>
      </w:r>
    </w:p>
    <w:p w14:paraId="30DEBB7C"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өмірде меңгерілетін қасиеттерден қалыптасады. Алайда жеке</w:t>
      </w:r>
    </w:p>
    <w:p w14:paraId="6BCB545E"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адам биологиялық, психикалық және әлеуметтік жақтардың</w:t>
      </w:r>
    </w:p>
    <w:p w14:paraId="72708F8F"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жасай арфиметикалық қосындысы емес, олардың табиғи бірлігі</w:t>
      </w:r>
    </w:p>
    <w:p w14:paraId="63405310"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екенін білу керек.</w:t>
      </w:r>
    </w:p>
    <w:p w14:paraId="35BF7F3B"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 Қоғамдық ғылымдардың да,сондай-ақ күнделікті тұрмыста да,</w:t>
      </w:r>
    </w:p>
    <w:p w14:paraId="0E80BBED"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«жеке адам», «даралық» түсініктері кеңінеп</w:t>
      </w:r>
    </w:p>
    <w:p w14:paraId="7BB61D21"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қолданылады.Соның өзінде олар ие бір мағынада алынады да,</w:t>
      </w:r>
    </w:p>
    <w:p w14:paraId="1488775F" w14:textId="77777777"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не бір-біріне қарама-қарсы қойылады. Мұның алғашқысы да,</w:t>
      </w:r>
    </w:p>
    <w:p w14:paraId="66F15329" w14:textId="52583F11" w:rsidR="00281857" w:rsidRPr="00281857" w:rsidRDefault="00281857" w:rsidP="00281857">
      <w:pPr>
        <w:spacing w:after="0" w:line="240" w:lineRule="auto"/>
        <w:jc w:val="both"/>
        <w:rPr>
          <w:rFonts w:ascii="Times New Roman" w:hAnsi="Times New Roman" w:cs="Times New Roman"/>
          <w:sz w:val="24"/>
          <w:szCs w:val="24"/>
          <w:lang w:val="kk-KZ"/>
        </w:rPr>
      </w:pPr>
      <w:r w:rsidRPr="00281857">
        <w:rPr>
          <w:rFonts w:ascii="Times New Roman" w:hAnsi="Times New Roman" w:cs="Times New Roman"/>
          <w:sz w:val="24"/>
          <w:szCs w:val="24"/>
          <w:lang w:val="kk-KZ"/>
        </w:rPr>
        <w:t>кейінгісі де қате пікір.</w:t>
      </w:r>
    </w:p>
    <w:bookmarkEnd w:id="1"/>
    <w:p w14:paraId="31DCDCEC" w14:textId="77777777" w:rsidR="00281857" w:rsidRPr="00281857" w:rsidRDefault="00281857" w:rsidP="00281857">
      <w:pPr>
        <w:jc w:val="both"/>
        <w:rPr>
          <w:rFonts w:ascii="Times New Roman" w:hAnsi="Times New Roman" w:cs="Times New Roman"/>
          <w:sz w:val="24"/>
          <w:szCs w:val="24"/>
          <w:lang w:val="kk-KZ"/>
        </w:rPr>
      </w:pPr>
    </w:p>
    <w:p w14:paraId="3071D9EC" w14:textId="22D8109A" w:rsidR="007B368A" w:rsidRDefault="007B368A" w:rsidP="007B368A">
      <w:pP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1AC1FF3D" w14:textId="77777777" w:rsidR="007B368A" w:rsidRDefault="007B368A" w:rsidP="007B368A">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1F698C19" w14:textId="77777777" w:rsidR="007B368A" w:rsidRDefault="007B368A" w:rsidP="007B368A">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2F3052C1" w14:textId="77777777" w:rsidR="007B368A" w:rsidRDefault="007B368A" w:rsidP="007B368A">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fldChar w:fldCharType="end"/>
      </w:r>
    </w:p>
    <w:p w14:paraId="6BE38E60" w14:textId="77777777" w:rsidR="007B368A" w:rsidRDefault="007B368A" w:rsidP="007B368A">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13D9F808" w14:textId="77777777" w:rsidR="007B368A" w:rsidRDefault="007B368A" w:rsidP="007B368A">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2C0D07D3" w14:textId="77777777" w:rsidR="007B368A" w:rsidRDefault="007B368A" w:rsidP="007B368A">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0AF1F6FB" w14:textId="77777777" w:rsidR="007B368A" w:rsidRDefault="007B368A" w:rsidP="007B368A">
      <w:pPr>
        <w:numPr>
          <w:ilvl w:val="0"/>
          <w:numId w:val="1"/>
        </w:numPr>
        <w:spacing w:after="0" w:line="240" w:lineRule="auto"/>
        <w:ind w:left="0" w:firstLine="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r>
        <w:rPr>
          <w:lang w:val="kk-KZ"/>
        </w:rPr>
        <w:t xml:space="preserve"> </w:t>
      </w:r>
      <w:r>
        <w:rPr>
          <w:rFonts w:ascii="Times New Roman" w:hAnsi="Times New Roman" w:cs="Times New Roman"/>
          <w:sz w:val="24"/>
          <w:szCs w:val="24"/>
          <w:lang w:val="kk-KZ"/>
        </w:rPr>
        <w:t>https://adilet.zan.kz/kaz/docs/U2100000639</w:t>
      </w:r>
    </w:p>
    <w:p w14:paraId="7F9CC00A" w14:textId="77777777" w:rsidR="007B368A" w:rsidRDefault="007B368A" w:rsidP="007B368A">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lang w:val="kk-KZ"/>
        </w:rPr>
        <w:t xml:space="preserve"> -</w:t>
      </w:r>
      <w:r>
        <w:rPr>
          <w:rFonts w:ascii="Times New Roman" w:hAnsi="Times New Roman" w:cs="Times New Roman"/>
          <w:color w:val="000000" w:themeColor="text1"/>
          <w:kern w:val="0"/>
          <w:sz w:val="24"/>
          <w:szCs w:val="24"/>
          <w:lang w:val="kk-KZ"/>
          <w14:ligatures w14:val="none"/>
        </w:rPr>
        <w:t>https://www.google.com/search?q</w:t>
      </w:r>
    </w:p>
    <w:p w14:paraId="3B803D10" w14:textId="77777777" w:rsidR="007B368A" w:rsidRDefault="007B368A" w:rsidP="007B368A">
      <w:pPr>
        <w:pStyle w:val="a4"/>
        <w:numPr>
          <w:ilvl w:val="0"/>
          <w:numId w:val="1"/>
        </w:num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Басенко В. П., Жуков Б. М., Романов А. А.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- 384</w:t>
      </w:r>
      <w:r>
        <w:rPr>
          <w:rFonts w:ascii="Times New Roman" w:hAnsi="Times New Roman" w:cs="Times New Roman"/>
          <w:color w:val="000000"/>
          <w:sz w:val="24"/>
          <w:szCs w:val="24"/>
          <w:shd w:val="clear" w:color="auto" w:fill="FFFFFF"/>
        </w:rPr>
        <w:t> с.</w:t>
      </w:r>
      <w:r>
        <w:rPr>
          <w:rFonts w:ascii="Times New Roman" w:hAnsi="Times New Roman" w:cs="Times New Roman"/>
          <w:color w:val="263238"/>
          <w:sz w:val="24"/>
          <w:szCs w:val="24"/>
          <w:shd w:val="clear" w:color="auto" w:fill="FFFFFF"/>
        </w:rPr>
        <w:t xml:space="preserve"> </w:t>
      </w:r>
      <w:r>
        <w:rPr>
          <w:rFonts w:ascii="Times New Roman" w:hAnsi="Times New Roman" w:cs="Times New Roman"/>
          <w:color w:val="000000" w:themeColor="text1"/>
          <w:sz w:val="24"/>
          <w:szCs w:val="24"/>
          <w:shd w:val="clear" w:color="auto" w:fill="FFFFFF"/>
        </w:rPr>
        <w:t>URL: https://www.iprbookshop.ru/10281.html</w:t>
      </w:r>
    </w:p>
    <w:p w14:paraId="41B36B59" w14:textId="77777777" w:rsidR="007B368A" w:rsidRDefault="007B368A" w:rsidP="007B368A">
      <w:pPr>
        <w:pStyle w:val="a4"/>
        <w:numPr>
          <w:ilvl w:val="0"/>
          <w:numId w:val="1"/>
        </w:numPr>
        <w:spacing w:after="0" w:line="240"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000000" w:themeColor="text1"/>
          <w:sz w:val="24"/>
          <w:szCs w:val="24"/>
          <w:shd w:val="clear" w:color="auto" w:fill="FFFFFF"/>
          <w:lang w:val="kk-KZ"/>
        </w:rPr>
        <w:t>Валишин Е.Н., Камнева Е.В. Управление персоналом организации-М.: Прометей, 2021-330 с.</w:t>
      </w:r>
      <w:r>
        <w:rPr>
          <w:rFonts w:ascii="Times New Roman" w:hAnsi="Times New Roman" w:cs="Times New Roman"/>
          <w:sz w:val="24"/>
          <w:szCs w:val="24"/>
          <w:lang w:val="kk-KZ"/>
        </w:rPr>
        <w:t xml:space="preserve"> </w:t>
      </w:r>
      <w:hyperlink r:id="rId5" w:tgtFrame="_blank" w:tooltip="https://www.studentlibrary.ru/book/ISBN9785001721994.html" w:history="1">
        <w:r>
          <w:rPr>
            <w:rStyle w:val="a3"/>
            <w:rFonts w:ascii="Times New Roman" w:hAnsi="Times New Roman" w:cs="Times New Roman"/>
            <w:color w:val="000000" w:themeColor="text1"/>
            <w:sz w:val="24"/>
            <w:szCs w:val="24"/>
            <w:shd w:val="clear" w:color="auto" w:fill="FFFFFF"/>
          </w:rPr>
          <w:t>https://www.studentlibrary.ru/book/ISBN9785001721994.html </w:t>
        </w:r>
      </w:hyperlink>
    </w:p>
    <w:p w14:paraId="1B2A1BB0" w14:textId="77777777" w:rsidR="007B368A" w:rsidRDefault="007B368A" w:rsidP="007B368A">
      <w:pPr>
        <w:pStyle w:val="a4"/>
        <w:numPr>
          <w:ilvl w:val="0"/>
          <w:numId w:val="1"/>
        </w:num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shd w:val="clear" w:color="auto" w:fill="FFFFFF"/>
        </w:rPr>
        <w:lastRenderedPageBreak/>
        <w:t>Евченко О. С.</w:t>
      </w:r>
      <w:r>
        <w:rPr>
          <w:rFonts w:ascii="Times New Roman" w:hAnsi="Times New Roman" w:cs="Times New Roman"/>
          <w:color w:val="000000" w:themeColor="text1"/>
          <w:sz w:val="24"/>
          <w:szCs w:val="24"/>
          <w:shd w:val="clear" w:color="auto" w:fill="FFFFFF"/>
          <w:lang w:val="kk-KZ"/>
        </w:rPr>
        <w:t xml:space="preserve"> Основы корпоративной культуры-Тольяттинский государственный университет, </w:t>
      </w:r>
      <w:proofErr w:type="gramStart"/>
      <w:r>
        <w:rPr>
          <w:rFonts w:ascii="Times New Roman" w:hAnsi="Times New Roman" w:cs="Times New Roman"/>
          <w:color w:val="000000" w:themeColor="text1"/>
          <w:sz w:val="24"/>
          <w:szCs w:val="24"/>
          <w:shd w:val="clear" w:color="auto" w:fill="FFFFFF"/>
          <w:lang w:val="kk-KZ"/>
        </w:rPr>
        <w:t>2022-190</w:t>
      </w:r>
      <w:proofErr w:type="gramEnd"/>
      <w:r>
        <w:rPr>
          <w:rFonts w:ascii="Times New Roman" w:hAnsi="Times New Roman" w:cs="Times New Roman"/>
          <w:color w:val="000000" w:themeColor="text1"/>
          <w:sz w:val="24"/>
          <w:szCs w:val="24"/>
          <w:shd w:val="clear" w:color="auto" w:fill="FFFFFF"/>
          <w:lang w:val="kk-KZ"/>
        </w:rPr>
        <w:t xml:space="preserve"> с.</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h</w:t>
      </w:r>
      <w:r>
        <w:rPr>
          <w:rFonts w:ascii="Times New Roman" w:hAnsi="Times New Roman" w:cs="Times New Roman"/>
          <w:color w:val="000000" w:themeColor="text1"/>
          <w:sz w:val="24"/>
          <w:szCs w:val="24"/>
          <w:shd w:val="clear" w:color="auto" w:fill="FFFFFF"/>
          <w:lang w:val="kk-KZ"/>
        </w:rPr>
        <w:t>ttps://dspace.tltsu.ru/bitstream/123456789/25337/1/EvchenkoOS_1-43-20_Z.pdf</w:t>
      </w:r>
    </w:p>
    <w:p w14:paraId="3974E70F" w14:textId="77777777" w:rsidR="007B368A" w:rsidRDefault="007B368A" w:rsidP="007B368A">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Згонник Л.В.</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color w:val="555555"/>
          <w:sz w:val="24"/>
          <w:szCs w:val="24"/>
        </w:rPr>
        <w:t xml:space="preserve"> </w:t>
      </w:r>
      <w:r>
        <w:rPr>
          <w:rFonts w:ascii="Times New Roman" w:hAnsi="Times New Roman" w:cs="Times New Roman"/>
          <w:color w:val="000000" w:themeColor="text1"/>
          <w:sz w:val="24"/>
          <w:szCs w:val="24"/>
        </w:rPr>
        <w:t xml:space="preserve">URL: </w:t>
      </w:r>
      <w:r>
        <w:rPr>
          <w:rFonts w:ascii="Times New Roman" w:hAnsi="Times New Roman" w:cs="Times New Roman"/>
          <w:color w:val="000000" w:themeColor="text1"/>
          <w:sz w:val="24"/>
          <w:szCs w:val="24"/>
          <w:lang w:val="en-US"/>
        </w:rPr>
        <w:t>h</w:t>
      </w:r>
      <w:r>
        <w:rPr>
          <w:rFonts w:ascii="Times New Roman" w:hAnsi="Times New Roman" w:cs="Times New Roman"/>
          <w:color w:val="000000" w:themeColor="text1"/>
          <w:sz w:val="24"/>
          <w:szCs w:val="24"/>
        </w:rPr>
        <w:t>ttps://biblioclub.ru/index.php?page=book&amp;id=684510</w:t>
      </w:r>
    </w:p>
    <w:p w14:paraId="54D10629" w14:textId="77777777" w:rsidR="007B368A" w:rsidRDefault="007B368A" w:rsidP="007B368A">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sz w:val="24"/>
          <w:szCs w:val="24"/>
          <w:lang w:val="kk-KZ"/>
        </w:rPr>
        <w:t>Камнева Е.В., Полевая М.В., Жигун Л.А.Профилактика девиантного экономического поведения - М.: Прометей, 2022-190 с.</w:t>
      </w:r>
      <w:r>
        <w:rPr>
          <w:rFonts w:ascii="Times New Roman" w:hAnsi="Times New Roman" w:cs="Times New Roman"/>
          <w:color w:val="000000"/>
          <w:sz w:val="24"/>
          <w:szCs w:val="24"/>
          <w:shd w:val="clear" w:color="auto" w:fill="FFFFFF"/>
          <w:lang w:val="kk-KZ"/>
        </w:rPr>
        <w:t>https://www.combook.ru/product/12181561/</w:t>
      </w:r>
    </w:p>
    <w:p w14:paraId="71E63952" w14:textId="77777777" w:rsidR="007B368A" w:rsidRDefault="007B368A" w:rsidP="007B368A">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Литвинюк А.А., Лукашевич В.В., Карпенко Е.З. Управление персоналом -М.: Юрайт, 2023-461 с.URL: </w:t>
      </w:r>
      <w:r>
        <w:fldChar w:fldCharType="begin"/>
      </w:r>
      <w:r>
        <w:instrText>HYPERLINK "https://vk.com/away.php?to=https%3A%2F%2Furait.ru%2Fbcode%2F510735&amp;cc_key=" \t "_blank"</w:instrText>
      </w:r>
      <w:r>
        <w:fldChar w:fldCharType="separate"/>
      </w:r>
      <w:r>
        <w:rPr>
          <w:rStyle w:val="a3"/>
          <w:rFonts w:ascii="Times New Roman" w:hAnsi="Times New Roman" w:cs="Times New Roman"/>
          <w:sz w:val="24"/>
          <w:szCs w:val="24"/>
          <w:shd w:val="clear" w:color="auto" w:fill="FFFFFF"/>
          <w:lang w:val="kk-KZ"/>
        </w:rPr>
        <w:t>https://urait.ru/bcode/510735</w:t>
      </w:r>
      <w:r>
        <w:fldChar w:fldCharType="end"/>
      </w:r>
      <w:r>
        <w:rPr>
          <w:rFonts w:ascii="Times New Roman" w:hAnsi="Times New Roman" w:cs="Times New Roman"/>
          <w:sz w:val="24"/>
          <w:szCs w:val="24"/>
          <w:shd w:val="clear" w:color="auto" w:fill="FFFFFF"/>
          <w:lang w:val="kk-KZ"/>
        </w:rPr>
        <w:t> </w:t>
      </w:r>
    </w:p>
    <w:p w14:paraId="2831E43E" w14:textId="77777777" w:rsidR="007B368A" w:rsidRDefault="007B368A" w:rsidP="007B368A">
      <w:pPr>
        <w:pStyle w:val="a4"/>
        <w:numPr>
          <w:ilvl w:val="0"/>
          <w:numId w:val="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Михненко П.А. Теория организации и организационное поведение-М.: Синергия, 2019-192 с. https://ibooks.ru/products/366708?category_id=11974</w:t>
      </w:r>
    </w:p>
    <w:p w14:paraId="1D0DF644" w14:textId="77777777" w:rsidR="007B368A" w:rsidRDefault="007B368A" w:rsidP="007B368A">
      <w:pPr>
        <w:pStyle w:val="a4"/>
        <w:numPr>
          <w:ilvl w:val="0"/>
          <w:numId w:val="1"/>
        </w:numPr>
        <w:spacing w:after="0" w:line="240" w:lineRule="auto"/>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bdr w:val="single" w:sz="2" w:space="0" w:color="E5E7EB" w:frame="1"/>
          <w:shd w:val="clear" w:color="auto" w:fill="FFFFFF"/>
        </w:rPr>
        <w:t>Мкртычян</w:t>
      </w:r>
      <w:proofErr w:type="spellEnd"/>
      <w:r>
        <w:rPr>
          <w:rFonts w:ascii="Times New Roman" w:hAnsi="Times New Roman" w:cs="Times New Roman"/>
          <w:color w:val="000000"/>
          <w:sz w:val="24"/>
          <w:szCs w:val="24"/>
          <w:bdr w:val="single" w:sz="2" w:space="0" w:color="E5E7EB" w:frame="1"/>
          <w:shd w:val="clear" w:color="auto" w:fill="FFFFFF"/>
        </w:rPr>
        <w:t>, Г. А. </w:t>
      </w:r>
      <w:r>
        <w:rPr>
          <w:rFonts w:ascii="Times New Roman" w:hAnsi="Times New Roman" w:cs="Times New Roman"/>
          <w:color w:val="000000"/>
          <w:sz w:val="24"/>
          <w:szCs w:val="24"/>
          <w:shd w:val="clear" w:color="auto" w:fill="FFFFFF"/>
        </w:rPr>
        <w:t> Организационное поведение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Юрайт</w:t>
      </w:r>
      <w:proofErr w:type="spellEnd"/>
      <w:r>
        <w:rPr>
          <w:rFonts w:ascii="Times New Roman" w:hAnsi="Times New Roman" w:cs="Times New Roman"/>
          <w:color w:val="000000"/>
          <w:sz w:val="24"/>
          <w:szCs w:val="24"/>
          <w:shd w:val="clear" w:color="auto" w:fill="FFFFFF"/>
        </w:rPr>
        <w:t>, 2023. </w:t>
      </w:r>
      <w:r>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rPr>
        <w:t xml:space="preserve"> 299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https://urait.ru/book/organizacionnoe-povedenie-533669</w:t>
      </w:r>
    </w:p>
    <w:p w14:paraId="3BAD5D14" w14:textId="77777777" w:rsidR="007B368A" w:rsidRDefault="007B368A" w:rsidP="007B368A">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lang w:val="kk-KZ"/>
        </w:rPr>
        <w:t>Набоков В.И. Организационная культура-</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2</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- 202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https://znanium.ru/catalog/document?id=421663</w:t>
      </w:r>
    </w:p>
    <w:p w14:paraId="04D8A1F5" w14:textId="77777777" w:rsidR="007B368A" w:rsidRDefault="007B368A" w:rsidP="007B368A">
      <w:pPr>
        <w:pStyle w:val="a4"/>
        <w:numPr>
          <w:ilvl w:val="0"/>
          <w:numId w:val="1"/>
        </w:num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shd w:val="clear" w:color="auto" w:fill="FFFFFF"/>
          <w:lang w:val="kk-KZ"/>
        </w:rPr>
        <w:t>Семенов А.К., Набоков В.И.</w:t>
      </w:r>
      <w:r>
        <w:rPr>
          <w:rFonts w:ascii="Times New Roman" w:hAnsi="Times New Roman" w:cs="Times New Roman"/>
          <w:color w:val="000000"/>
          <w:sz w:val="24"/>
          <w:szCs w:val="24"/>
          <w:shd w:val="clear" w:color="auto" w:fill="FFFFFF"/>
        </w:rPr>
        <w:t xml:space="preserve"> Организационное поведение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sz w:val="24"/>
          <w:szCs w:val="24"/>
          <w:shd w:val="clear" w:color="auto" w:fill="FFFFFF"/>
        </w:rPr>
        <w:t>М</w:t>
      </w:r>
      <w:r>
        <w:rPr>
          <w:rFonts w:ascii="Times New Roman" w:hAnsi="Times New Roman" w:cs="Times New Roman"/>
          <w:color w:val="000000"/>
          <w:sz w:val="24"/>
          <w:szCs w:val="24"/>
          <w:shd w:val="clear" w:color="auto" w:fill="FFFFFF"/>
          <w:lang w:val="kk-KZ"/>
        </w:rPr>
        <w:t>.:  Дашков и К</w:t>
      </w:r>
      <w:r>
        <w:rPr>
          <w:rFonts w:ascii="Times New Roman" w:hAnsi="Times New Roman" w:cs="Times New Roman"/>
          <w:color w:val="000000"/>
          <w:sz w:val="24"/>
          <w:szCs w:val="24"/>
          <w:shd w:val="clear" w:color="auto" w:fill="FFFFFF"/>
        </w:rPr>
        <w:t>, 202</w:t>
      </w:r>
      <w:r>
        <w:rPr>
          <w:rFonts w:ascii="Times New Roman" w:hAnsi="Times New Roman" w:cs="Times New Roman"/>
          <w:color w:val="000000"/>
          <w:sz w:val="24"/>
          <w:szCs w:val="24"/>
          <w:shd w:val="clear" w:color="auto" w:fill="FFFFFF"/>
          <w:lang w:val="kk-KZ"/>
        </w:rPr>
        <w:t>1</w:t>
      </w:r>
      <w:r>
        <w:rPr>
          <w:rFonts w:ascii="Times New Roman" w:hAnsi="Times New Roman" w:cs="Times New Roman"/>
          <w:color w:val="000000"/>
          <w:sz w:val="24"/>
          <w:szCs w:val="24"/>
          <w:shd w:val="clear" w:color="auto" w:fill="FFFFFF"/>
        </w:rPr>
        <w:t>. </w:t>
      </w:r>
      <w:r>
        <w:rPr>
          <w:rFonts w:ascii="Times New Roman" w:hAnsi="Times New Roman" w:cs="Times New Roman"/>
          <w:color w:val="000000"/>
          <w:sz w:val="24"/>
          <w:szCs w:val="24"/>
          <w:shd w:val="clear" w:color="auto" w:fill="FFFFFF"/>
          <w:lang w:val="kk-KZ"/>
        </w:rPr>
        <w:t>- 272</w:t>
      </w:r>
      <w:r>
        <w:rPr>
          <w:rFonts w:ascii="Times New Roman" w:hAnsi="Times New Roman" w:cs="Times New Roman"/>
          <w:color w:val="000000"/>
          <w:sz w:val="24"/>
          <w:szCs w:val="24"/>
          <w:shd w:val="clear" w:color="auto" w:fill="FFFFFF"/>
        </w:rPr>
        <w:t> с.</w:t>
      </w:r>
      <w:r>
        <w:rPr>
          <w:rFonts w:ascii="Times New Roman" w:hAnsi="Times New Roman" w:cs="Times New Roman"/>
          <w:sz w:val="24"/>
          <w:szCs w:val="24"/>
        </w:rPr>
        <w:t xml:space="preserve"> </w:t>
      </w:r>
      <w:hyperlink r:id="rId6" w:history="1">
        <w:r>
          <w:rPr>
            <w:rStyle w:val="a3"/>
            <w:rFonts w:ascii="Times New Roman" w:hAnsi="Times New Roman" w:cs="Times New Roman"/>
            <w:sz w:val="24"/>
            <w:szCs w:val="24"/>
            <w:shd w:val="clear" w:color="auto" w:fill="FFFFFF"/>
          </w:rPr>
          <w:t>https://biblioclub.ru/index.php?page=book_red&amp;id=621937</w:t>
        </w:r>
      </w:hyperlink>
    </w:p>
    <w:p w14:paraId="05C9F7BE" w14:textId="77777777" w:rsidR="007B368A" w:rsidRDefault="007B368A" w:rsidP="007B368A">
      <w:pPr>
        <w:pStyle w:val="a4"/>
        <w:numPr>
          <w:ilvl w:val="0"/>
          <w:numId w:val="1"/>
        </w:num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Стивен П. Роббинс, Тимати А. Джадж </w:t>
      </w:r>
    </w:p>
    <w:p w14:paraId="3031EF4B" w14:textId="77777777" w:rsidR="007B368A" w:rsidRDefault="007B368A" w:rsidP="007B368A">
      <w:pPr>
        <w:pStyle w:val="a4"/>
        <w:spacing w:after="0" w:line="240" w:lineRule="auto"/>
        <w:ind w:left="360"/>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2019 - 400 б.-</w:t>
      </w:r>
      <w:r>
        <w:rPr>
          <w:lang w:val="kk-KZ"/>
        </w:rPr>
        <w:t xml:space="preserve"> </w:t>
      </w:r>
      <w:r>
        <w:rPr>
          <w:rFonts w:ascii="Times New Roman" w:hAnsi="Times New Roman" w:cs="Times New Roman"/>
          <w:kern w:val="0"/>
          <w:sz w:val="24"/>
          <w:szCs w:val="24"/>
          <w:lang w:val="kk-KZ"/>
          <w14:ligatures w14:val="none"/>
        </w:rPr>
        <w:t>https://openu.kz/kz/book/uyymdyq-minez-qulyq-negizderi-14-basylym</w:t>
      </w:r>
    </w:p>
    <w:p w14:paraId="06B5DDBA" w14:textId="77777777" w:rsidR="007B368A" w:rsidRDefault="007B368A" w:rsidP="007B368A">
      <w:pPr>
        <w:spacing w:after="0" w:line="240" w:lineRule="auto"/>
        <w:rPr>
          <w:rFonts w:ascii="Times New Roman" w:hAnsi="Times New Roman" w:cs="Times New Roman"/>
          <w:color w:val="000000"/>
          <w:sz w:val="24"/>
          <w:szCs w:val="24"/>
          <w:shd w:val="clear" w:color="auto" w:fill="FFFFFF"/>
          <w:lang w:val="kk-KZ"/>
        </w:rPr>
      </w:pPr>
    </w:p>
    <w:p w14:paraId="0A07D502" w14:textId="77777777" w:rsidR="007B368A" w:rsidRDefault="007B368A" w:rsidP="007B368A">
      <w:pPr>
        <w:spacing w:after="0" w:line="240" w:lineRule="auto"/>
        <w:rPr>
          <w:rFonts w:ascii="Times New Roman" w:hAnsi="Times New Roman" w:cs="Times New Roman"/>
          <w:color w:val="000000"/>
          <w:sz w:val="24"/>
          <w:szCs w:val="24"/>
          <w:shd w:val="clear" w:color="auto" w:fill="FFFFFF"/>
          <w:lang w:val="kk-KZ"/>
        </w:rPr>
      </w:pPr>
    </w:p>
    <w:p w14:paraId="69835630" w14:textId="77777777" w:rsidR="007B368A" w:rsidRDefault="007B368A" w:rsidP="007B368A">
      <w:pPr>
        <w:pStyle w:val="a4"/>
        <w:numPr>
          <w:ilvl w:val="0"/>
          <w:numId w:val="1"/>
        </w:num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themeColor="text1"/>
          <w:sz w:val="24"/>
          <w:szCs w:val="24"/>
          <w:shd w:val="clear" w:color="auto" w:fill="FFFFFF"/>
        </w:rPr>
        <w:t xml:space="preserve">Филимонова И. В., Баландина О. В., </w:t>
      </w:r>
      <w:proofErr w:type="spellStart"/>
      <w:r>
        <w:rPr>
          <w:rFonts w:ascii="Times New Roman" w:hAnsi="Times New Roman" w:cs="Times New Roman"/>
          <w:color w:val="000000" w:themeColor="text1"/>
          <w:sz w:val="24"/>
          <w:szCs w:val="24"/>
          <w:shd w:val="clear" w:color="auto" w:fill="FFFFFF"/>
        </w:rPr>
        <w:t>Вешкурова</w:t>
      </w:r>
      <w:proofErr w:type="spellEnd"/>
      <w:r>
        <w:rPr>
          <w:rFonts w:ascii="Times New Roman" w:hAnsi="Times New Roman" w:cs="Times New Roman"/>
          <w:color w:val="000000" w:themeColor="text1"/>
          <w:sz w:val="24"/>
          <w:szCs w:val="24"/>
          <w:shd w:val="clear" w:color="auto" w:fill="FFFFFF"/>
        </w:rPr>
        <w:t xml:space="preserve"> А. Б. </w:t>
      </w:r>
      <w:r>
        <w:rPr>
          <w:rFonts w:ascii="Times New Roman" w:hAnsi="Times New Roman" w:cs="Times New Roman"/>
          <w:color w:val="000000"/>
          <w:sz w:val="24"/>
          <w:szCs w:val="24"/>
          <w:shd w:val="clear" w:color="auto" w:fill="FFFFFF"/>
        </w:rPr>
        <w:t>Организационное поведение </w:t>
      </w:r>
      <w:r>
        <w:rPr>
          <w:rFonts w:ascii="Times New Roman" w:hAnsi="Times New Roman" w:cs="Times New Roman"/>
          <w:color w:val="000000"/>
          <w:sz w:val="24"/>
          <w:szCs w:val="24"/>
          <w:shd w:val="clear" w:color="auto" w:fill="FFFFFF"/>
          <w:lang w:val="kk-KZ"/>
        </w:rPr>
        <w:t xml:space="preserve">-М.: Прометей, </w:t>
      </w:r>
      <w:proofErr w:type="gramStart"/>
      <w:r>
        <w:rPr>
          <w:rFonts w:ascii="Times New Roman" w:hAnsi="Times New Roman" w:cs="Times New Roman"/>
          <w:color w:val="000000" w:themeColor="text1"/>
          <w:sz w:val="24"/>
          <w:szCs w:val="24"/>
          <w:u w:val="single"/>
          <w:shd w:val="clear" w:color="auto" w:fill="FFFFFF"/>
          <w:lang w:val="kk-KZ"/>
        </w:rPr>
        <w:t>2023-498</w:t>
      </w:r>
      <w:proofErr w:type="gramEnd"/>
      <w:r>
        <w:rPr>
          <w:rFonts w:ascii="Times New Roman" w:hAnsi="Times New Roman" w:cs="Times New Roman"/>
          <w:color w:val="000000" w:themeColor="text1"/>
          <w:sz w:val="24"/>
          <w:szCs w:val="24"/>
          <w:shd w:val="clear" w:color="auto" w:fill="FFFFFF"/>
          <w:lang w:val="kk-KZ"/>
        </w:rPr>
        <w:t xml:space="preserve"> </w:t>
      </w:r>
      <w:r>
        <w:rPr>
          <w:rFonts w:ascii="Times New Roman" w:hAnsi="Times New Roman" w:cs="Times New Roman"/>
          <w:color w:val="000000"/>
          <w:sz w:val="24"/>
          <w:szCs w:val="24"/>
          <w:shd w:val="clear" w:color="auto" w:fill="FFFFFF"/>
          <w:lang w:val="kk-KZ"/>
        </w:rPr>
        <w:t>с.</w:t>
      </w:r>
    </w:p>
    <w:p w14:paraId="6E8E4C92" w14:textId="77777777" w:rsidR="007B368A" w:rsidRDefault="007B368A" w:rsidP="007B368A">
      <w:pPr>
        <w:rPr>
          <w:rFonts w:ascii="Times New Roman" w:hAnsi="Times New Roman" w:cs="Times New Roman"/>
          <w:color w:val="000000"/>
          <w:sz w:val="24"/>
          <w:szCs w:val="24"/>
          <w:shd w:val="clear" w:color="auto" w:fill="FFFFFF"/>
          <w:lang w:val="kk-KZ"/>
        </w:rPr>
      </w:pPr>
    </w:p>
    <w:p w14:paraId="641C74C6" w14:textId="77777777" w:rsidR="007B368A" w:rsidRDefault="007B368A" w:rsidP="007B368A">
      <w:pP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Қосымша әдебиеттер:</w:t>
      </w:r>
    </w:p>
    <w:p w14:paraId="32B8B3F6" w14:textId="77777777" w:rsidR="007B368A" w:rsidRDefault="007B368A" w:rsidP="007B368A">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kern w:val="0"/>
          <w:sz w:val="24"/>
          <w:szCs w:val="24"/>
          <w:lang w:val="kk-KZ"/>
          <w14:ligatures w14:val="none"/>
        </w:rPr>
      </w:pPr>
      <w:r>
        <w:rPr>
          <w:rFonts w:ascii="Times New Roman" w:eastAsia="Times New Roman" w:hAnsi="Times New Roman" w:cs="Times New Roman"/>
          <w:color w:val="000000" w:themeColor="text1"/>
          <w:spacing w:val="2"/>
          <w:kern w:val="0"/>
          <w:sz w:val="24"/>
          <w:szCs w:val="24"/>
          <w:lang w:val="kk-KZ"/>
          <w14:ligatures w14:val="none"/>
        </w:rPr>
        <w:t>1.Жолдыбалина А.С. Сараптамалық талдау орталықтары: заманауи саясат сардарлары-Нұр-Сұлтан, 2019-248 б.</w:t>
      </w:r>
    </w:p>
    <w:p w14:paraId="72DCAAA6" w14:textId="77777777" w:rsidR="007B368A" w:rsidRDefault="007B368A" w:rsidP="007B368A">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2.</w:t>
      </w:r>
      <w:proofErr w:type="spellStart"/>
      <w:r>
        <w:rPr>
          <w:rFonts w:ascii="Times New Roman" w:eastAsia="Times New Roman" w:hAnsi="Times New Roman" w:cs="Times New Roman"/>
          <w:color w:val="000000"/>
          <w:kern w:val="0"/>
          <w:sz w:val="24"/>
          <w:szCs w:val="24"/>
          <w14:ligatures w14:val="none"/>
        </w:rPr>
        <w:t>Кибанов</w:t>
      </w:r>
      <w:proofErr w:type="spellEnd"/>
      <w:r>
        <w:rPr>
          <w:rFonts w:ascii="Times New Roman" w:eastAsia="Times New Roman" w:hAnsi="Times New Roman" w:cs="Times New Roman"/>
          <w:color w:val="000000"/>
          <w:kern w:val="0"/>
          <w:sz w:val="24"/>
          <w:szCs w:val="24"/>
          <w14:ligatures w14:val="none"/>
        </w:rPr>
        <w:t xml:space="preserve"> А. Я., Ивановская Л. В. Кадровая политика и стратегия управления персоналом </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64</w:t>
      </w:r>
      <w:proofErr w:type="gramEnd"/>
      <w:r>
        <w:rPr>
          <w:rFonts w:ascii="Times New Roman" w:eastAsia="Times New Roman" w:hAnsi="Times New Roman" w:cs="Times New Roman"/>
          <w:color w:val="000000"/>
          <w:kern w:val="0"/>
          <w:sz w:val="24"/>
          <w:szCs w:val="24"/>
          <w14:ligatures w14:val="none"/>
        </w:rPr>
        <w:t xml:space="preserve"> с.</w:t>
      </w:r>
    </w:p>
    <w:p w14:paraId="168B8AAF" w14:textId="77777777" w:rsidR="007B368A" w:rsidRDefault="007B368A" w:rsidP="007B368A">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kk-KZ"/>
          <w14:ligatures w14:val="none"/>
        </w:rPr>
        <w:t>3.</w:t>
      </w:r>
      <w:r>
        <w:rPr>
          <w:rFonts w:ascii="Times New Roman" w:eastAsia="Times New Roman" w:hAnsi="Times New Roman" w:cs="Times New Roman"/>
          <w:color w:val="000000"/>
          <w:kern w:val="0"/>
          <w:sz w:val="24"/>
          <w:szCs w:val="24"/>
          <w14:ligatures w14:val="none"/>
        </w:rPr>
        <w:t>Кузина И.Г., Панфилова А.О. Социология управления персоналом</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М.: Проспект</w:t>
      </w:r>
      <w:r>
        <w:rPr>
          <w:rFonts w:ascii="Times New Roman" w:eastAsia="Times New Roman" w:hAnsi="Times New Roman" w:cs="Times New Roman"/>
          <w:color w:val="000000"/>
          <w:kern w:val="0"/>
          <w:sz w:val="24"/>
          <w:szCs w:val="24"/>
          <w:lang w:val="kk-KZ"/>
          <w14:ligatures w14:val="none"/>
        </w:rPr>
        <w:t>,</w:t>
      </w:r>
      <w:r>
        <w:rPr>
          <w:rFonts w:ascii="Times New Roman" w:eastAsia="Times New Roman" w:hAnsi="Times New Roman" w:cs="Times New Roman"/>
          <w:color w:val="000000"/>
          <w:kern w:val="0"/>
          <w:sz w:val="24"/>
          <w:szCs w:val="24"/>
          <w14:ligatures w14:val="none"/>
        </w:rPr>
        <w:t xml:space="preserve"> </w:t>
      </w:r>
      <w:proofErr w:type="gramStart"/>
      <w:r>
        <w:rPr>
          <w:rFonts w:ascii="Times New Roman" w:eastAsia="Times New Roman" w:hAnsi="Times New Roman" w:cs="Times New Roman"/>
          <w:color w:val="000000"/>
          <w:kern w:val="0"/>
          <w:sz w:val="24"/>
          <w:szCs w:val="24"/>
          <w14:ligatures w14:val="none"/>
        </w:rPr>
        <w:t>2020</w:t>
      </w:r>
      <w:r>
        <w:rPr>
          <w:rFonts w:ascii="Times New Roman" w:eastAsia="Times New Roman" w:hAnsi="Times New Roman" w:cs="Times New Roman"/>
          <w:color w:val="000000"/>
          <w:kern w:val="0"/>
          <w:sz w:val="24"/>
          <w:szCs w:val="24"/>
          <w:lang w:val="kk-KZ"/>
          <w14:ligatures w14:val="none"/>
        </w:rPr>
        <w:t xml:space="preserve"> -</w:t>
      </w:r>
      <w:r>
        <w:rPr>
          <w:rFonts w:ascii="Times New Roman" w:eastAsia="Times New Roman" w:hAnsi="Times New Roman" w:cs="Times New Roman"/>
          <w:color w:val="000000"/>
          <w:kern w:val="0"/>
          <w:sz w:val="24"/>
          <w:szCs w:val="24"/>
          <w14:ligatures w14:val="none"/>
        </w:rPr>
        <w:t xml:space="preserve"> 160</w:t>
      </w:r>
      <w:proofErr w:type="gramEnd"/>
      <w:r>
        <w:rPr>
          <w:rFonts w:ascii="Times New Roman" w:eastAsia="Times New Roman" w:hAnsi="Times New Roman" w:cs="Times New Roman"/>
          <w:color w:val="000000"/>
          <w:kern w:val="0"/>
          <w:sz w:val="24"/>
          <w:szCs w:val="24"/>
          <w14:ligatures w14:val="none"/>
        </w:rPr>
        <w:t xml:space="preserve"> с.</w:t>
      </w:r>
    </w:p>
    <w:p w14:paraId="0254101A" w14:textId="77777777" w:rsidR="007B368A" w:rsidRDefault="007B368A" w:rsidP="007B368A">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14:ligatures w14:val="none"/>
        </w:rPr>
      </w:pPr>
      <w:r>
        <w:rPr>
          <w:rFonts w:ascii="Times New Roman" w:hAnsi="Times New Roman" w:cs="Times New Roman"/>
          <w:kern w:val="0"/>
          <w:sz w:val="24"/>
          <w:szCs w:val="24"/>
          <w:lang w:val="kk-KZ"/>
          <w14:ligatures w14:val="none"/>
        </w:rPr>
        <w:t>4.</w:t>
      </w:r>
      <w:proofErr w:type="spellStart"/>
      <w:r>
        <w:rPr>
          <w:rFonts w:ascii="Times New Roman" w:hAnsi="Times New Roman" w:cs="Times New Roman"/>
          <w:kern w:val="0"/>
          <w:sz w:val="24"/>
          <w:szCs w:val="24"/>
          <w14:ligatures w14:val="none"/>
        </w:rPr>
        <w:t>Нұртазин</w:t>
      </w:r>
      <w:proofErr w:type="spellEnd"/>
      <w:r>
        <w:rPr>
          <w:rFonts w:ascii="Times New Roman" w:hAnsi="Times New Roman" w:cs="Times New Roman"/>
          <w:kern w:val="0"/>
          <w:sz w:val="24"/>
          <w:szCs w:val="24"/>
          <w14:ligatures w14:val="none"/>
        </w:rPr>
        <w:t xml:space="preserve"> М.С. </w:t>
      </w:r>
      <w:proofErr w:type="spellStart"/>
      <w:r>
        <w:rPr>
          <w:rFonts w:ascii="Times New Roman" w:hAnsi="Times New Roman" w:cs="Times New Roman"/>
          <w:kern w:val="0"/>
          <w:sz w:val="24"/>
          <w:szCs w:val="24"/>
          <w14:ligatures w14:val="none"/>
        </w:rPr>
        <w:t>Қазақстандағы</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жергілікті</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басқару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және</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мемлекеттік</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қызмет</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жүйелері</w:t>
      </w:r>
      <w:proofErr w:type="spellEnd"/>
      <w:r>
        <w:rPr>
          <w:rFonts w:ascii="Times New Roman" w:hAnsi="Times New Roman" w:cs="Times New Roman"/>
          <w:kern w:val="0"/>
          <w:sz w:val="24"/>
          <w:szCs w:val="24"/>
          <w14:ligatures w14:val="none"/>
        </w:rPr>
        <w:t xml:space="preserve"> : </w:t>
      </w:r>
      <w:proofErr w:type="spellStart"/>
      <w:r>
        <w:rPr>
          <w:rFonts w:ascii="Times New Roman" w:hAnsi="Times New Roman" w:cs="Times New Roman"/>
          <w:kern w:val="0"/>
          <w:sz w:val="24"/>
          <w:szCs w:val="24"/>
          <w14:ligatures w14:val="none"/>
        </w:rPr>
        <w:t>оқу</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құралы</w:t>
      </w:r>
      <w:proofErr w:type="spellEnd"/>
      <w:r>
        <w:rPr>
          <w:rFonts w:ascii="Times New Roman" w:hAnsi="Times New Roman" w:cs="Times New Roman"/>
          <w:kern w:val="0"/>
          <w:sz w:val="24"/>
          <w:szCs w:val="24"/>
          <w14:ligatures w14:val="none"/>
        </w:rPr>
        <w:t>.-</w:t>
      </w:r>
      <w:proofErr w:type="gramStart"/>
      <w:r>
        <w:rPr>
          <w:rFonts w:ascii="Times New Roman" w:hAnsi="Times New Roman" w:cs="Times New Roman"/>
          <w:kern w:val="0"/>
          <w:sz w:val="24"/>
          <w:szCs w:val="24"/>
          <w14:ligatures w14:val="none"/>
        </w:rPr>
        <w:t>Алматы :</w:t>
      </w:r>
      <w:proofErr w:type="gramEnd"/>
      <w:r>
        <w:rPr>
          <w:rFonts w:ascii="Times New Roman" w:hAnsi="Times New Roman" w:cs="Times New Roman"/>
          <w:kern w:val="0"/>
          <w:sz w:val="24"/>
          <w:szCs w:val="24"/>
          <w14:ligatures w14:val="none"/>
        </w:rPr>
        <w:t xml:space="preserve"> Бастау, 201</w:t>
      </w:r>
      <w:r>
        <w:rPr>
          <w:rFonts w:ascii="Times New Roman" w:hAnsi="Times New Roman" w:cs="Times New Roman"/>
          <w:kern w:val="0"/>
          <w:sz w:val="24"/>
          <w:szCs w:val="24"/>
          <w:lang w:val="kk-KZ"/>
          <w14:ligatures w14:val="none"/>
        </w:rPr>
        <w:t>8</w:t>
      </w:r>
      <w:r>
        <w:rPr>
          <w:rFonts w:ascii="Times New Roman" w:hAnsi="Times New Roman" w:cs="Times New Roman"/>
          <w:kern w:val="0"/>
          <w:sz w:val="24"/>
          <w:szCs w:val="24"/>
          <w14:ligatures w14:val="none"/>
        </w:rPr>
        <w:t>.-256 б.</w:t>
      </w:r>
    </w:p>
    <w:p w14:paraId="6DFA7595" w14:textId="77777777" w:rsidR="007B368A" w:rsidRDefault="007B368A" w:rsidP="007B368A">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5.Одегов Ю.Г., Кармашов С.А., Лабаджян М.Г. Кадровая политика и кадровое планирование -М.: Юрайт, 2020-202 с.</w:t>
      </w:r>
    </w:p>
    <w:p w14:paraId="3C7DC18E"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 Оксфорд  экономика сөздігі  = A Dictionary of Economics (Oxford Quick Reference) : сөздік  -Алматы : "Ұлттық аударма бюросы" ҚҚ, 2019 - 606 б.</w:t>
      </w:r>
    </w:p>
    <w:p w14:paraId="3F7728B2"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7.Уилтон, Ник. HR-менеджментке кіріспе = An Introduction to Human Resource Management - Алматы: "Ұлттық аударма бюросы" ҚҚ, 2019. — 531 б.</w:t>
      </w:r>
    </w:p>
    <w:p w14:paraId="596112C6"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М. Коннолли, Л. Хармс, Д. Мэйдмент Әлеуметтік жұмыс: контексі мен практикасы  – Нұр-Сұлтан: "Ұлттық аударма бюросы ҚҚ, 2020 – 382 б.</w:t>
      </w:r>
    </w:p>
    <w:p w14:paraId="7C1A1529"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 Р. У. Гриффин Менеджмент = Management  - Астана: "Ұлттық аударма бюросы" ҚҚ, 2018 - 766 б.</w:t>
      </w:r>
    </w:p>
    <w:p w14:paraId="0FAAC0EE"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4B827D4"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7DCC0CA"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12. О’Лири, Зина. Зерттеу жобасын жүргізу: негізгі нұсқаулық : монография - Алматы: "Ұлттық аударма бюросы" ҚҚ, 2020 - 470 б.</w:t>
      </w:r>
    </w:p>
    <w:p w14:paraId="7ADCD7E0" w14:textId="77777777" w:rsidR="007B368A" w:rsidRDefault="007B368A" w:rsidP="007B368A">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13. Шваб, Клаус.Төртінші индустриялық революция  = The Fourth Industrial Revolution : [монография] - Астана: "Ұлттық аударма бюросы" ҚҚ, 2018- 198 б.</w:t>
      </w:r>
      <w:bookmarkEnd w:id="2"/>
    </w:p>
    <w:p w14:paraId="3D812E6A" w14:textId="77777777" w:rsidR="007B368A" w:rsidRDefault="007B368A">
      <w:pPr>
        <w:rPr>
          <w:lang w:val="kk-KZ"/>
        </w:rPr>
      </w:pPr>
    </w:p>
    <w:p w14:paraId="356EDCE4" w14:textId="77777777" w:rsidR="000C3D48" w:rsidRDefault="000C3D48">
      <w:pPr>
        <w:rPr>
          <w:lang w:val="kk-KZ"/>
        </w:rPr>
      </w:pPr>
    </w:p>
    <w:p w14:paraId="17DA0E4F" w14:textId="77777777" w:rsidR="000C3D48" w:rsidRDefault="000C3D48" w:rsidP="000C3D48">
      <w:pPr>
        <w:spacing w:after="0" w:line="240" w:lineRule="auto"/>
        <w:rPr>
          <w:rFonts w:ascii="Times New Roman" w:hAnsi="Times New Roman" w:cs="Times New Roman"/>
          <w:color w:val="FF0000"/>
          <w:sz w:val="20"/>
          <w:szCs w:val="20"/>
        </w:rPr>
      </w:pPr>
      <w:bookmarkStart w:id="3" w:name="_Hlk153910012"/>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2363A738" w14:textId="77777777" w:rsidR="000C3D48" w:rsidRDefault="000C3D48" w:rsidP="000C3D48">
      <w:pPr>
        <w:rPr>
          <w:rFonts w:ascii="Times New Roman" w:hAnsi="Times New Roman" w:cs="Times New Roman"/>
          <w:color w:val="000000"/>
          <w:sz w:val="24"/>
          <w:szCs w:val="24"/>
          <w:shd w:val="clear" w:color="auto" w:fill="FFFFFF"/>
          <w:lang w:val="kk-KZ"/>
        </w:rPr>
      </w:pPr>
    </w:p>
    <w:p w14:paraId="4112E3DD" w14:textId="77777777" w:rsidR="000C3D48" w:rsidRDefault="000C3D48" w:rsidP="000C3D48">
      <w:pPr>
        <w:pStyle w:val="a4"/>
        <w:numPr>
          <w:ilvl w:val="0"/>
          <w:numId w:val="2"/>
        </w:numPr>
        <w:rPr>
          <w:rFonts w:ascii="Times New Roman" w:hAnsi="Times New Roman" w:cs="Times New Roman"/>
          <w:color w:val="000000"/>
          <w:sz w:val="24"/>
          <w:szCs w:val="24"/>
          <w:shd w:val="clear" w:color="auto" w:fill="FFFFFF"/>
          <w:lang w:val="kk-KZ"/>
        </w:rPr>
      </w:pPr>
      <w:r>
        <w:rPr>
          <w:rFonts w:ascii="Roboto" w:hAnsi="Roboto"/>
          <w:color w:val="000000"/>
          <w:shd w:val="clear" w:color="auto" w:fill="FFFFFF"/>
          <w:lang w:val="kk-KZ"/>
        </w:rPr>
        <w:t>URL: </w:t>
      </w:r>
      <w:hyperlink r:id="rId7" w:tgtFrame="_blank" w:history="1">
        <w:r>
          <w:rPr>
            <w:rStyle w:val="a3"/>
            <w:rFonts w:ascii="Roboto" w:hAnsi="Roboto"/>
            <w:color w:val="000000" w:themeColor="text1"/>
            <w:u w:val="none"/>
            <w:bdr w:val="single" w:sz="2" w:space="0" w:color="E5E7EB" w:frame="1"/>
            <w:shd w:val="clear" w:color="auto" w:fill="FFFFFF"/>
            <w:lang w:val="kk-KZ"/>
          </w:rPr>
          <w:t>https://urait.ru/bcode/533669</w:t>
        </w:r>
      </w:hyperlink>
      <w:r>
        <w:rPr>
          <w:rFonts w:ascii="Roboto" w:hAnsi="Roboto"/>
          <w:color w:val="000000" w:themeColor="text1"/>
          <w:shd w:val="clear" w:color="auto" w:fill="FFFFFF"/>
          <w:lang w:val="kk-KZ"/>
        </w:rPr>
        <w:t> </w:t>
      </w:r>
    </w:p>
    <w:p w14:paraId="0CBC6AEF" w14:textId="77777777" w:rsidR="000C3D48" w:rsidRDefault="00000000" w:rsidP="000C3D48">
      <w:pPr>
        <w:pStyle w:val="a4"/>
        <w:numPr>
          <w:ilvl w:val="0"/>
          <w:numId w:val="2"/>
        </w:numPr>
        <w:rPr>
          <w:rFonts w:ascii="Times New Roman" w:hAnsi="Times New Roman" w:cs="Times New Roman"/>
          <w:color w:val="000000" w:themeColor="text1"/>
          <w:sz w:val="24"/>
          <w:szCs w:val="24"/>
          <w:shd w:val="clear" w:color="auto" w:fill="FFFFFF"/>
          <w:lang w:val="kk-KZ"/>
        </w:rPr>
      </w:pPr>
      <w:hyperlink r:id="rId8" w:history="1">
        <w:r w:rsidR="000C3D48">
          <w:rPr>
            <w:rStyle w:val="a3"/>
            <w:rFonts w:ascii="Times New Roman" w:hAnsi="Times New Roman" w:cs="Times New Roman"/>
            <w:color w:val="000000" w:themeColor="text1"/>
            <w:sz w:val="24"/>
            <w:szCs w:val="24"/>
            <w:u w:val="none"/>
            <w:shd w:val="clear" w:color="auto" w:fill="FFFFFF"/>
            <w:lang w:val="kk-KZ"/>
          </w:rPr>
          <w:t>https://www.litres.ru/book/gerasim-amirovich-mk/organizacionnoe-povedenie-2-e-izd-per-i-dop-uchebnik-69831838/</w:t>
        </w:r>
      </w:hyperlink>
    </w:p>
    <w:p w14:paraId="335EF78A" w14:textId="77777777" w:rsidR="000C3D48" w:rsidRDefault="000C3D48" w:rsidP="000C3D48">
      <w:pPr>
        <w:pStyle w:val="a4"/>
        <w:numPr>
          <w:ilvl w:val="0"/>
          <w:numId w:val="2"/>
        </w:numPr>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https://publications.hse.ru/books/571136868</w:t>
      </w:r>
      <w:bookmarkEnd w:id="3"/>
    </w:p>
    <w:p w14:paraId="6336053A" w14:textId="77777777" w:rsidR="000C3D48" w:rsidRPr="007B368A" w:rsidRDefault="000C3D48">
      <w:pPr>
        <w:rPr>
          <w:lang w:val="kk-KZ"/>
        </w:rPr>
      </w:pPr>
    </w:p>
    <w:sectPr w:rsidR="000C3D48" w:rsidRPr="007B3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A99110F"/>
    <w:multiLevelType w:val="hybridMultilevel"/>
    <w:tmpl w:val="4630304A"/>
    <w:lvl w:ilvl="0" w:tplc="3AF8B870">
      <w:start w:val="1"/>
      <w:numFmt w:val="decimal"/>
      <w:lvlText w:val="%1."/>
      <w:lvlJc w:val="left"/>
      <w:pPr>
        <w:ind w:left="420" w:hanging="360"/>
      </w:pPr>
      <w:rPr>
        <w:rFonts w:ascii="Roboto" w:hAnsi="Roboto" w:cstheme="minorBidi" w:hint="default"/>
        <w:sz w:val="22"/>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16cid:durableId="1594694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66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96"/>
    <w:rsid w:val="000C3D48"/>
    <w:rsid w:val="001632AF"/>
    <w:rsid w:val="00281857"/>
    <w:rsid w:val="004E51C0"/>
    <w:rsid w:val="007A4011"/>
    <w:rsid w:val="007B368A"/>
    <w:rsid w:val="00D04C96"/>
    <w:rsid w:val="00D410D1"/>
    <w:rsid w:val="00ED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738B"/>
  <w15:chartTrackingRefBased/>
  <w15:docId w15:val="{866E09DF-2951-48BF-9274-C4EFE45C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68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B368A"/>
    <w:rPr>
      <w:color w:val="0000FF"/>
      <w:u w:val="single"/>
    </w:rPr>
  </w:style>
  <w:style w:type="paragraph" w:styleId="a4">
    <w:name w:val="List Paragraph"/>
    <w:basedOn w:val="a"/>
    <w:uiPriority w:val="34"/>
    <w:qFormat/>
    <w:rsid w:val="007B3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751">
      <w:bodyDiv w:val="1"/>
      <w:marLeft w:val="0"/>
      <w:marRight w:val="0"/>
      <w:marTop w:val="0"/>
      <w:marBottom w:val="0"/>
      <w:divBdr>
        <w:top w:val="none" w:sz="0" w:space="0" w:color="auto"/>
        <w:left w:val="none" w:sz="0" w:space="0" w:color="auto"/>
        <w:bottom w:val="none" w:sz="0" w:space="0" w:color="auto"/>
        <w:right w:val="none" w:sz="0" w:space="0" w:color="auto"/>
      </w:divBdr>
    </w:div>
    <w:div w:id="270170605">
      <w:bodyDiv w:val="1"/>
      <w:marLeft w:val="0"/>
      <w:marRight w:val="0"/>
      <w:marTop w:val="0"/>
      <w:marBottom w:val="0"/>
      <w:divBdr>
        <w:top w:val="none" w:sz="0" w:space="0" w:color="auto"/>
        <w:left w:val="none" w:sz="0" w:space="0" w:color="auto"/>
        <w:bottom w:val="none" w:sz="0" w:space="0" w:color="auto"/>
        <w:right w:val="none" w:sz="0" w:space="0" w:color="auto"/>
      </w:divBdr>
    </w:div>
    <w:div w:id="103338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res.ru/book/gerasim-amirovich-mk/organizacionnoe-povedenie-2-e-izd-per-i-dop-uchebnik-69831838/" TargetMode="External"/><Relationship Id="rId3" Type="http://schemas.openxmlformats.org/officeDocument/2006/relationships/settings" Target="settings.xml"/><Relationship Id="rId7" Type="http://schemas.openxmlformats.org/officeDocument/2006/relationships/hyperlink" Target="https://urait.ru/bcode/5336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club.ru/index.php?page=book_red&amp;id=621937" TargetMode="External"/><Relationship Id="rId5" Type="http://schemas.openxmlformats.org/officeDocument/2006/relationships/hyperlink" Target="https://vk.com/away.php?to=https%3A%2F%2Fwww.studentlibrary.ru%2Fbook%2FISBN9785001721994.html&amp;cc_ke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2359</Words>
  <Characters>13451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2023-12-17T13:24:00Z</dcterms:created>
  <dcterms:modified xsi:type="dcterms:W3CDTF">2024-01-04T01:23:00Z</dcterms:modified>
</cp:coreProperties>
</file>